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D4" w:rsidRDefault="00515AE9">
      <w:pPr>
        <w:widowControl w:val="0"/>
        <w:spacing w:after="0" w:line="235" w:lineRule="auto"/>
        <w:ind w:left="947" w:right="1182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1841500</wp:posOffset>
                </wp:positionV>
                <wp:extent cx="5982335" cy="2063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80" cy="206280"/>
                        </a:xfrm>
                        <a:custGeom>
                          <a:avLst/>
                          <a:gdLst>
                            <a:gd name="textAreaLeft" fmla="*/ 0 w 3391560"/>
                            <a:gd name="textAreaRight" fmla="*/ 3393000 w 3391560"/>
                            <a:gd name="textAreaTop" fmla="*/ 0 h 117000"/>
                            <a:gd name="textAreaBottom" fmla="*/ 118440 h 117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979539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79539" y="204215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BC96C" id="drawingObject1" o:spid="_x0000_s1026" style="position:absolute;margin-left:83.55pt;margin-top:145pt;width:471.05pt;height:16.2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9539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" o:allowincell="f" path="m,l,204215r5979539,l5979539,,,xe" stroked="f" strokeweight="0">
                <v:path arrowok="t" textboxrect="0,0,5982078,206729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4"/>
          <w:w w:val="10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ТВ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w w:val="10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ОСКО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1"/>
          <w:w w:val="10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2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ф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</w:rPr>
        <w:t>есс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</w:rPr>
        <w:t>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07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7A3FD4" w:rsidRDefault="007A3FD4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7A3FD4" w:rsidRDefault="007A3FD4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7A3FD4" w:rsidRDefault="007A3FD4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7A3FD4" w:rsidRDefault="007A3FD4">
      <w:pPr>
        <w:spacing w:after="57" w:line="240" w:lineRule="exact"/>
        <w:rPr>
          <w:rFonts w:ascii="Times New Roman" w:eastAsia="Times New Roman" w:hAnsi="Times New Roman"/>
          <w:sz w:val="24"/>
          <w:szCs w:val="24"/>
        </w:rPr>
      </w:pPr>
    </w:p>
    <w:p w:rsidR="007A3FD4" w:rsidRDefault="00515AE9">
      <w:pPr>
        <w:widowControl w:val="0"/>
        <w:spacing w:after="0" w:line="240" w:lineRule="auto"/>
        <w:ind w:left="807" w:right="-20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5"/>
          <w:w w:val="10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еб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  <w:lang w:eastAsia="ru-RU"/>
        </w:rPr>
        <w:t>ны</w:t>
      </w:r>
    </w:p>
    <w:p w:rsidR="007A3FD4" w:rsidRDefault="00515AE9">
      <w:pPr>
        <w:shd w:val="clear" w:color="auto" w:fill="FFFFFF"/>
        <w:spacing w:after="100" w:line="315" w:lineRule="atLeast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ОП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.01 Материаловедение</w:t>
      </w:r>
    </w:p>
    <w:p w:rsidR="007A3FD4" w:rsidRDefault="007A3FD4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3FD4" w:rsidRDefault="00515AE9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27.02.07 Управление качеством продукции, процессов и услуг (по отраслям)</w:t>
      </w:r>
    </w:p>
    <w:p w:rsidR="007A3FD4" w:rsidRDefault="00515AE9">
      <w:pPr>
        <w:shd w:val="clear" w:color="auto" w:fill="FFFFFF"/>
        <w:spacing w:after="100" w:line="315" w:lineRule="atLeast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</w:t>
      </w:r>
    </w:p>
    <w:p w:rsidR="007A3FD4" w:rsidRDefault="007A3FD4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3FD4" w:rsidRDefault="00515AE9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 по специальности среднего профессионального образов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27.02.07 Управление качеством продукции, процессов и услуг ( по отраслям)</w:t>
      </w:r>
    </w:p>
    <w:p w:rsidR="007A3FD4" w:rsidRDefault="007A3FD4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3FD4" w:rsidRDefault="00515AE9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Цель и планируемые результаты изучения дисциплины:</w:t>
      </w:r>
    </w:p>
    <w:p w:rsidR="007A3FD4" w:rsidRDefault="007A3FD4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lang w:eastAsia="ru-RU"/>
        </w:rPr>
      </w:pPr>
    </w:p>
    <w:tbl>
      <w:tblPr>
        <w:tblW w:w="963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141"/>
      </w:tblGrid>
      <w:tr w:rsidR="007A3FD4">
        <w:trPr>
          <w:trHeight w:val="2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7A3FD4">
        <w:trPr>
          <w:trHeight w:val="2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01-02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ПК 1.1 — 1.4 ПК 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1 распознавать и классифицировать конструкционные и сырьевые </w:t>
            </w:r>
            <w:r>
              <w:rPr>
                <w:rFonts w:ascii="Times New Roman" w:hAnsi="Times New Roman"/>
                <w:bCs/>
              </w:rPr>
              <w:t>материалы по   внешнему виду, происхождению, свойствам;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2определять виды конструкционных материалов;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проводить исследования и испытания материалов;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3 выбирать материалы на основе анализа их свойств для конкретного применения в производстве. Распознавать и </w:t>
            </w:r>
            <w:r>
              <w:rPr>
                <w:rFonts w:ascii="Times New Roman" w:hAnsi="Times New Roman"/>
                <w:bCs/>
              </w:rPr>
              <w:t>анализировать задачу и/или проблему в профессиональном и/или социальном контексте;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 Правильно выявлять и эффективно искать информацию, необходимую для решения задачи и/или проблемы; Определять актуальность нормативно-правовой документации в профессиональн</w:t>
            </w:r>
            <w:r>
              <w:rPr>
                <w:rFonts w:ascii="Times New Roman" w:hAnsi="Times New Roman"/>
                <w:bCs/>
              </w:rPr>
              <w:t>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5 Применять средства информационных технологий для решения профессиональных задач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 Подбирать необходимые ресурсы, материалы и комплектующие изделий в рамках выполнения задач профессиональной направленности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lastRenderedPageBreak/>
              <w:t>7 Обеспечивать процесс оценки нео</w:t>
            </w:r>
            <w:r>
              <w:rPr>
                <w:rFonts w:ascii="Times New Roman" w:hAnsi="Times New Roman"/>
                <w:bCs/>
              </w:rPr>
              <w:t>бходимыми ресурсами в соответствии с выбранными методами и способами проведения оценки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8 Разрабатывать технические условия на выпускаемую продукцию;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разрабатывать стандарты организации с учетом существующих требований к их содержанию и оформлению.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Вариатив</w:t>
            </w:r>
            <w:r>
              <w:rPr>
                <w:rFonts w:ascii="Times New Roman" w:hAnsi="Times New Roman"/>
                <w:b/>
                <w:bCs/>
                <w:u w:val="single"/>
              </w:rPr>
              <w:t>ная часть.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9-</w:t>
            </w:r>
            <w:r>
              <w:rPr>
                <w:rFonts w:ascii="Times New Roman" w:hAnsi="Times New Roman"/>
                <w:b/>
                <w:bCs/>
              </w:rPr>
              <w:t>выбирать материалы для конструкций по их назначению и условиям эксплуатации;</w:t>
            </w:r>
          </w:p>
          <w:p w:rsidR="007A3FD4" w:rsidRDefault="007A3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10-использовать физико-химические методы исследования металлов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11-пользоваться справочными таблицами для определения свойств материалов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12-добирать материалы для </w:t>
            </w:r>
            <w:r>
              <w:rPr>
                <w:rFonts w:ascii="Times New Roman" w:hAnsi="Times New Roman"/>
                <w:b/>
                <w:bCs/>
              </w:rPr>
              <w:t>осуществления профессиональной деятельности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lastRenderedPageBreak/>
              <w:t>1область применения, методы измерения параметров и свойств материалов;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2способы получения материалов с заданным комплексом свойств;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правила улучшения свойств материалов;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3 особенности испытания материалов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4Структура плана для решения задач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Номенклатура информационных источников применяемых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5Содержание актуальной </w:t>
            </w:r>
            <w:r>
              <w:rPr>
                <w:rFonts w:ascii="Times New Roman" w:hAnsi="Times New Roman"/>
                <w:bCs/>
              </w:rPr>
              <w:t>нормативно-правовой документации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6Порядок их применения и программное обеспечение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7Нормативные и методические документы, регламентирующие вопросы качества продукции (сырья, материалов, полуфабрикатов и комплектующих изделий)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8Нормативные и методические документы, регламентирующие вопросы качества продукции (сырья, материалов, </w:t>
            </w:r>
            <w:r>
              <w:rPr>
                <w:rFonts w:ascii="Times New Roman" w:hAnsi="Times New Roman"/>
                <w:bCs/>
              </w:rPr>
              <w:lastRenderedPageBreak/>
              <w:t>полуфабрикатов и комплектующих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9Нормативные и методические документы, регламентирующие вопросы качества продукции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Вариативная часть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10-правил</w:t>
            </w:r>
            <w:r>
              <w:rPr>
                <w:rFonts w:ascii="Times New Roman" w:hAnsi="Times New Roman"/>
                <w:b/>
                <w:bCs/>
              </w:rPr>
              <w:t>а термической обработки металлов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11-сведения о неметаллических прокладочных и уплотнительных материалах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12-керамические и не металлические материалы</w:t>
            </w:r>
          </w:p>
          <w:p w:rsidR="007A3FD4" w:rsidRDefault="00515AE9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13-композиционные материалы и их строение</w:t>
            </w:r>
          </w:p>
          <w:p w:rsidR="007A3FD4" w:rsidRDefault="007A3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7A3FD4" w:rsidRDefault="007A3FD4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lang w:eastAsia="ru-RU"/>
        </w:rPr>
      </w:pPr>
    </w:p>
    <w:p w:rsidR="007A3FD4" w:rsidRDefault="00515AE9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Распределение планируемых результатов освоения дисциплины:</w:t>
      </w:r>
    </w:p>
    <w:p w:rsidR="007A3FD4" w:rsidRDefault="00515AE9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учебной дисциплины обучающимися осваиваются умения и знания</w:t>
      </w:r>
    </w:p>
    <w:p w:rsidR="007A3FD4" w:rsidRDefault="007A3FD4">
      <w:pPr>
        <w:spacing w:line="360" w:lineRule="auto"/>
        <w:rPr>
          <w:rStyle w:val="c48"/>
          <w:rFonts w:ascii="Times New Roman" w:hAnsi="Times New Roman"/>
          <w:b/>
          <w:sz w:val="24"/>
          <w:szCs w:val="24"/>
        </w:rPr>
      </w:pPr>
    </w:p>
    <w:tbl>
      <w:tblPr>
        <w:tblW w:w="963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02"/>
        <w:gridCol w:w="2450"/>
        <w:gridCol w:w="2652"/>
        <w:gridCol w:w="3432"/>
      </w:tblGrid>
      <w:tr w:rsidR="007A3FD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применительно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различным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контекстам</w:t>
            </w:r>
          </w:p>
          <w:p w:rsidR="007A3FD4" w:rsidRDefault="007A3F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0" w:line="240" w:lineRule="auto"/>
              <w:ind w:left="5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1область применения, </w:t>
            </w:r>
            <w:r>
              <w:rPr>
                <w:rFonts w:ascii="Times New Roman" w:hAnsi="Times New Roman"/>
                <w:bCs/>
              </w:rPr>
              <w:t>методы измерения параметров и свойств материалов;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2способы получения материалов с заданным комплексом свойств;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правила улучшения свойств материалов;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3 особенности испытания материалов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</w:t>
            </w:r>
            <w:r>
              <w:rPr>
                <w:rFonts w:ascii="Times New Roman" w:hAnsi="Times New Roman"/>
                <w:bCs/>
              </w:rPr>
              <w:t>офессиональном и/или социальном контексте.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10-правила термической обработки металлов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11-сведения о неметаллических прокладочных и уплотнительных материалах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12-керамические и не металлические материалы</w:t>
            </w:r>
          </w:p>
          <w:p w:rsidR="007A3FD4" w:rsidRDefault="00515AE9">
            <w:pPr>
              <w:widowControl w:val="0"/>
              <w:spacing w:after="200" w:line="240" w:lineRule="auto"/>
            </w:pPr>
            <w:r>
              <w:rPr>
                <w:rFonts w:ascii="Times New Roman" w:hAnsi="Times New Roman"/>
              </w:rPr>
              <w:t>13-композиционные материалы и их строение</w:t>
            </w: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ОК02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7A3FD4" w:rsidRDefault="007A3F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0" w:line="240" w:lineRule="auto"/>
              <w:ind w:left="5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4Структура плана для решения задач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Номенклатура информационных источников применяемых в профессион</w:t>
            </w:r>
            <w:r>
              <w:rPr>
                <w:rFonts w:ascii="Times New Roman" w:hAnsi="Times New Roman"/>
                <w:bCs/>
              </w:rPr>
              <w:t>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5Содержание актуальной нормативно-правовой документации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6Порядок их применения и программное обеспечение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7Нормативные и методические документы, регламентирующие вопросы качества продукции (сырья, материал</w:t>
            </w:r>
            <w:r>
              <w:rPr>
                <w:rFonts w:ascii="Times New Roman" w:hAnsi="Times New Roman"/>
                <w:bCs/>
              </w:rPr>
              <w:t>ов, полуфабрикатов и комплектующих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8Нормативные и методические документы, регламентирующие вопросы качества продукции (сырья, материалов, полуфабрикатов и комплектующих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9Нормативные и методические документы, регламентирующие вопросы </w:t>
            </w:r>
            <w:r>
              <w:rPr>
                <w:rFonts w:ascii="Times New Roman" w:hAnsi="Times New Roman"/>
                <w:bCs/>
              </w:rPr>
              <w:t>качества продукции</w:t>
            </w: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0" w:line="240" w:lineRule="auto"/>
              <w:ind w:left="5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4Структура </w:t>
            </w:r>
            <w:r>
              <w:rPr>
                <w:rFonts w:ascii="Times New Roman" w:hAnsi="Times New Roman"/>
                <w:bCs/>
              </w:rPr>
              <w:t>плана для решения задач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Номенклатура информационных источников применяемых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5Содержание актуальной нормативно-правовой документации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6Порядок их применения и программное обеспечение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7Нормативные</w:t>
            </w:r>
            <w:r>
              <w:rPr>
                <w:rFonts w:ascii="Times New Roman" w:hAnsi="Times New Roman"/>
                <w:bCs/>
              </w:rPr>
              <w:t xml:space="preserve"> и методические документы, регламентирующие вопросы качества продукции (сырья, материалов, полуфабрикатов и комплектующих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8Нормативные и методические документы, регламентирующие вопросы качества продукции (сырья, материалов, полуфабрикатов и комп</w:t>
            </w:r>
            <w:r>
              <w:rPr>
                <w:rFonts w:ascii="Times New Roman" w:hAnsi="Times New Roman"/>
                <w:bCs/>
              </w:rPr>
              <w:t>лектующих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9Нормативные и методические документы, регламентирующие вопросы качества продукции</w:t>
            </w: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взаимодействовать и работать в коллективе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0" w:line="240" w:lineRule="auto"/>
              <w:ind w:left="5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4Структура плана для решения задач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Номенклатура информационных источников </w:t>
            </w:r>
            <w:r>
              <w:rPr>
                <w:rFonts w:ascii="Times New Roman" w:hAnsi="Times New Roman"/>
                <w:bCs/>
              </w:rPr>
              <w:t>применяемых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lastRenderedPageBreak/>
              <w:t>5Содержание актуальной нормативно-правовой документации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6Порядок их применения и программное обеспечение в профессиональной деятельности</w:t>
            </w:r>
          </w:p>
          <w:p w:rsidR="007A3FD4" w:rsidRDefault="007A3FD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ОК05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>
              <w:rPr>
                <w:rFonts w:ascii="Times New Roman" w:hAnsi="Times New Roman"/>
                <w:sz w:val="24"/>
                <w:szCs w:val="24"/>
              </w:rPr>
              <w:t>языке Российской Федерации с учетом особенностей социального и культурного контекста.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4Структура плана для решения задач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Номенклатура информационных источников применяемых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5Содержание актуальной нормативно-правовой документ</w:t>
            </w:r>
            <w:r>
              <w:rPr>
                <w:rFonts w:ascii="Times New Roman" w:hAnsi="Times New Roman"/>
                <w:bCs/>
              </w:rPr>
              <w:t>ации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6Порядок их применения и программное обеспечение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7Нормативные и методические документы, регламентирующие вопросы качества продукции (сырья, материалов, полуфабрикатов и комплектующих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8Нормативные и методически</w:t>
            </w:r>
            <w:r>
              <w:rPr>
                <w:rFonts w:ascii="Times New Roman" w:hAnsi="Times New Roman"/>
                <w:bCs/>
              </w:rPr>
              <w:t>е документы, регламентирующие вопросы качества продукции (сырья, материалов, полуфабрикатов и комплектующих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9Нормативные и методические документы, регламентирующие вопросы качества продукции</w:t>
            </w: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4Структура плана для решения задач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Номен</w:t>
            </w:r>
            <w:r>
              <w:rPr>
                <w:rFonts w:ascii="Times New Roman" w:hAnsi="Times New Roman"/>
                <w:bCs/>
              </w:rPr>
              <w:t>клатура информационных источников применяемых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5Содержание актуальной нормативно-правовой документации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6Порядок их применения и программное обеспечение в профессиональной деятельности</w:t>
            </w: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среды, ресурсосбережению,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</w:t>
            </w:r>
            <w:r>
              <w:rPr>
                <w:rFonts w:ascii="Times New Roman" w:hAnsi="Times New Roman"/>
              </w:rPr>
              <w:t>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0" w:line="240" w:lineRule="auto"/>
              <w:ind w:left="5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1область применения, методы измерения параметров и свойств материалов;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2способы получения материалов </w:t>
            </w:r>
            <w:r>
              <w:rPr>
                <w:rFonts w:ascii="Times New Roman" w:hAnsi="Times New Roman"/>
                <w:bCs/>
              </w:rPr>
              <w:lastRenderedPageBreak/>
              <w:t xml:space="preserve">с </w:t>
            </w:r>
            <w:r>
              <w:rPr>
                <w:rFonts w:ascii="Times New Roman" w:hAnsi="Times New Roman"/>
                <w:bCs/>
              </w:rPr>
              <w:t>заданным комплексом свойств;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правила улучшения свойств материалов;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3 особенности испытания материалов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ОК08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4Структура плана для решения задач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Номенклатура информационных источников применяемых в профессиональной </w:t>
            </w:r>
            <w:r>
              <w:rPr>
                <w:rFonts w:ascii="Times New Roman" w:hAnsi="Times New Roman"/>
                <w:bCs/>
              </w:rPr>
              <w:t>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5Содержание актуальной нормативно-правовой документации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6Порядок их применения и программное обеспечение в профессиональной деятельности</w:t>
            </w:r>
          </w:p>
        </w:tc>
      </w:tr>
      <w:tr w:rsidR="007A3FD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4Структура пла</w:t>
            </w:r>
            <w:r>
              <w:rPr>
                <w:rFonts w:ascii="Times New Roman" w:hAnsi="Times New Roman"/>
                <w:bCs/>
              </w:rPr>
              <w:t>на для решения задач</w:t>
            </w:r>
          </w:p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Номенклатура информационных источников применяемых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5Содержание актуальной нормативно-правовой документации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6Порядок их применения и программное обеспечение в профессиональной деятельности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7Нормативные и </w:t>
            </w:r>
            <w:r>
              <w:rPr>
                <w:rFonts w:ascii="Times New Roman" w:hAnsi="Times New Roman"/>
                <w:bCs/>
              </w:rPr>
              <w:t>методические документы, регламентирующие вопросы качества продукции (сырья, материалов, полуфабрикатов и комплектующих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8Нормативные и методические документы, регламентирующие вопросы качества продукции (сырья, материалов, полуфабрикатов и комплек</w:t>
            </w:r>
            <w:r>
              <w:rPr>
                <w:rFonts w:ascii="Times New Roman" w:hAnsi="Times New Roman"/>
                <w:bCs/>
              </w:rPr>
              <w:t>тующих изделий).</w:t>
            </w:r>
          </w:p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9Нормативные и методические документы, регламентирующие вопросы качества продукции</w:t>
            </w:r>
          </w:p>
        </w:tc>
      </w:tr>
      <w:tr w:rsidR="007A3FD4">
        <w:trPr>
          <w:trHeight w:val="2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качества поступающих в организацию сырья, материалов, полуфабрикатов,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комплектующих изделий техническим регламентам, стандарта</w:t>
            </w:r>
            <w:r>
              <w:rPr>
                <w:rFonts w:ascii="Times New Roman" w:hAnsi="Times New Roman"/>
                <w:sz w:val="24"/>
                <w:szCs w:val="24"/>
              </w:rPr>
              <w:t>м (техническим условиям), условиям поставок и договоров.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D4">
        <w:trPr>
          <w:trHeight w:val="2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ПК1.2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отраслям).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D4">
        <w:trPr>
          <w:trHeight w:val="2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и средства технического контроля, согласно этапам технологического процесса производства продукции (работ, услуг) (по отраслям).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D4">
        <w:trPr>
          <w:trHeight w:val="2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ПК1.4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мониторинг соблюдения основных параметров технологических проце</w:t>
            </w:r>
            <w:r>
              <w:rPr>
                <w:rFonts w:ascii="Times New Roman" w:hAnsi="Times New Roman"/>
                <w:sz w:val="24"/>
                <w:szCs w:val="24"/>
              </w:rPr>
              <w:t>ссов на соответствие требованиям нормативных документов и технических условий.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D4">
        <w:trPr>
          <w:trHeight w:val="2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данные о качестве продукции (услуг), причинах возникновения дефектов (брака)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7A3F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D4">
        <w:trPr>
          <w:trHeight w:val="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FD4" w:rsidRDefault="00515AE9">
            <w:pPr>
              <w:widowControl w:val="0"/>
              <w:tabs>
                <w:tab w:val="left" w:pos="3276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ЛР4</w:t>
            </w: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eastAsia="PMingLiU;新細明體" w:hAnsi="Times New Roman"/>
                <w:sz w:val="24"/>
                <w:szCs w:val="24"/>
              </w:rPr>
              <w:t>Проявляющий и демонстрирующий уважение к людям труда,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br/>
              <w:t xml:space="preserve">осознающий 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t>ценность собственного труда. Стремящийся к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br/>
              <w:t>формированию в сетевой среде личностного и профессионального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br/>
              <w:t>конструктивного «цифрового следа»</w:t>
            </w:r>
          </w:p>
          <w:p w:rsidR="007A3FD4" w:rsidRDefault="007A3FD4">
            <w:pPr>
              <w:widowControl w:val="0"/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</w:p>
        </w:tc>
      </w:tr>
      <w:tr w:rsidR="007A3FD4">
        <w:trPr>
          <w:trHeight w:val="3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FD4" w:rsidRDefault="00515AE9">
            <w:pPr>
              <w:widowControl w:val="0"/>
              <w:tabs>
                <w:tab w:val="left" w:pos="3276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5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PMingLiU;新細明體" w:hAnsi="Times New Roman"/>
                <w:sz w:val="24"/>
                <w:szCs w:val="24"/>
              </w:rPr>
              <w:t>Проявляющий уважение к людям старшего поколения и готовность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br/>
              <w:t xml:space="preserve">к участию в социальной поддержке и волонтерских 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t>движениях</w:t>
            </w:r>
          </w:p>
          <w:p w:rsidR="007A3FD4" w:rsidRDefault="007A3FD4">
            <w:pPr>
              <w:widowControl w:val="0"/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</w:p>
        </w:tc>
      </w:tr>
      <w:tr w:rsidR="007A3FD4">
        <w:trPr>
          <w:trHeight w:val="3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FD4" w:rsidRDefault="00515AE9">
            <w:pPr>
              <w:widowControl w:val="0"/>
              <w:tabs>
                <w:tab w:val="left" w:pos="3276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5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D4" w:rsidRDefault="00515AE9">
            <w:pPr>
              <w:widowControl w:val="0"/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  <w:r>
              <w:rPr>
                <w:rFonts w:ascii="Times New Roman" w:eastAsia="PMingLiU;新細明體" w:hAnsi="Times New Roman"/>
                <w:sz w:val="24"/>
                <w:szCs w:val="24"/>
              </w:rPr>
              <w:t>Способный генерировать новые идеи для решения задач цифровой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br/>
              <w:t>экономики, перестраивать сложившиеся способы решения задач,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br/>
              <w:t>выдвигать альтернативные варианты действий с целью выработки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br/>
              <w:t>новых оптимальных алгоритмов; позиционирующий себя в сети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eastAsia="PMingLiU;新細明體" w:hAnsi="Times New Roman"/>
                <w:sz w:val="24"/>
                <w:szCs w:val="24"/>
              </w:rPr>
              <w:br/>
              <w:t>результативный и привлекательный участник трудовых отношений</w:t>
            </w:r>
          </w:p>
          <w:p w:rsidR="007A3FD4" w:rsidRDefault="007A3FD4">
            <w:pPr>
              <w:widowControl w:val="0"/>
              <w:spacing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</w:rPr>
            </w:pPr>
          </w:p>
        </w:tc>
      </w:tr>
    </w:tbl>
    <w:p w:rsidR="007A3FD4" w:rsidRDefault="007A3FD4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3FD4" w:rsidRDefault="00515AE9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p w:rsidR="007A3FD4" w:rsidRDefault="007A3FD4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-14" w:type="dxa"/>
        <w:tblLayout w:type="fixed"/>
        <w:tblLook w:val="04A0" w:firstRow="1" w:lastRow="0" w:firstColumn="1" w:lastColumn="0" w:noHBand="0" w:noVBand="1"/>
      </w:tblPr>
      <w:tblGrid>
        <w:gridCol w:w="7032"/>
        <w:gridCol w:w="2539"/>
      </w:tblGrid>
      <w:tr w:rsidR="007A3FD4">
        <w:trPr>
          <w:trHeight w:val="490"/>
        </w:trPr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A3FD4">
        <w:trPr>
          <w:trHeight w:val="490"/>
        </w:trPr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90</w:t>
            </w:r>
          </w:p>
        </w:tc>
      </w:tr>
      <w:tr w:rsidR="007A3FD4">
        <w:trPr>
          <w:trHeight w:val="336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7A3FD4">
        <w:trPr>
          <w:trHeight w:val="490"/>
        </w:trPr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7A3FD4">
        <w:trPr>
          <w:trHeight w:val="490"/>
        </w:trPr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7A3FD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3FD4">
        <w:trPr>
          <w:trHeight w:val="490"/>
        </w:trPr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7A3FD4">
        <w:trPr>
          <w:trHeight w:val="267"/>
        </w:trPr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A3FD4">
        <w:trPr>
          <w:trHeight w:val="267"/>
        </w:trPr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A3FD4">
        <w:trPr>
          <w:trHeight w:val="331"/>
        </w:trPr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FD4" w:rsidRDefault="00515AE9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7A3FD4" w:rsidRDefault="007A3FD4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3FD4" w:rsidRDefault="00515AE9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 Тематическое планирование :</w:t>
      </w:r>
    </w:p>
    <w:p w:rsidR="007A3FD4" w:rsidRDefault="0051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Основы металловедения</w:t>
      </w:r>
    </w:p>
    <w:p w:rsidR="007A3FD4" w:rsidRDefault="0051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Способы обработки материалов</w:t>
      </w:r>
    </w:p>
    <w:p w:rsidR="007A3FD4" w:rsidRDefault="0051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Неметаллические материалы</w:t>
      </w:r>
    </w:p>
    <w:p w:rsidR="007A3FD4" w:rsidRDefault="0051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Композиционные материалы</w:t>
      </w:r>
    </w:p>
    <w:sectPr w:rsidR="007A3F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;新細明體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3FD4"/>
    <w:rsid w:val="00515AE9"/>
    <w:rsid w:val="007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DBDA"/>
  <w15:docId w15:val="{D7D937BB-ED68-4A77-9CE7-9DF9B07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8">
    <w:name w:val="c4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User</dc:creator>
  <dc:description/>
  <cp:lastModifiedBy>virus.metodist@bk.ru</cp:lastModifiedBy>
  <cp:revision>9</cp:revision>
  <dcterms:created xsi:type="dcterms:W3CDTF">2016-02-04T12:43:00Z</dcterms:created>
  <dcterms:modified xsi:type="dcterms:W3CDTF">2023-11-21T07:02:00Z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